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C3944" w14:textId="31B9CFF8" w:rsidR="000E0AA3" w:rsidRPr="007E655B" w:rsidRDefault="007E655B" w:rsidP="007E655B">
      <w:pPr>
        <w:jc w:val="center"/>
        <w:rPr>
          <w:b/>
          <w:bCs/>
          <w:sz w:val="24"/>
          <w:szCs w:val="32"/>
        </w:rPr>
      </w:pPr>
      <w:bookmarkStart w:id="0" w:name="_GoBack"/>
      <w:bookmarkEnd w:id="0"/>
      <w:r w:rsidRPr="007E655B">
        <w:rPr>
          <w:b/>
          <w:bCs/>
          <w:sz w:val="24"/>
          <w:szCs w:val="32"/>
        </w:rPr>
        <w:t>SMLOUVA</w:t>
      </w:r>
    </w:p>
    <w:p w14:paraId="777D17C4" w14:textId="5ED813D4" w:rsidR="007E655B" w:rsidRPr="007E655B" w:rsidRDefault="007E655B" w:rsidP="007E655B">
      <w:pPr>
        <w:jc w:val="center"/>
        <w:rPr>
          <w:b/>
          <w:bCs/>
        </w:rPr>
      </w:pPr>
      <w:r w:rsidRPr="007E655B">
        <w:rPr>
          <w:b/>
          <w:bCs/>
        </w:rPr>
        <w:t>O SPOLEČNÉM PŮSOBENÍ DVOU KLUBŮ V OKRESNÍM PŘEBORU STARŠÍCH ŽÁKŮ PRO SEZÓNU 2024/2025</w:t>
      </w:r>
    </w:p>
    <w:p w14:paraId="44DE1039" w14:textId="77777777" w:rsidR="007E655B" w:rsidRDefault="007E655B"/>
    <w:p w14:paraId="10F2A72B" w14:textId="3C132C40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Uzavřena mezi kluby:</w:t>
      </w:r>
    </w:p>
    <w:p w14:paraId="69FD65C3" w14:textId="77777777" w:rsidR="007E655B" w:rsidRPr="007E655B" w:rsidRDefault="007E655B">
      <w:pPr>
        <w:rPr>
          <w:b/>
          <w:bCs/>
        </w:rPr>
      </w:pPr>
    </w:p>
    <w:p w14:paraId="6360A52D" w14:textId="2C2AB083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Klub:</w:t>
      </w:r>
    </w:p>
    <w:p w14:paraId="5EE2E365" w14:textId="540D2E58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 xml:space="preserve">ID FAČR: </w:t>
      </w:r>
    </w:p>
    <w:p w14:paraId="605F6AAA" w14:textId="35420CE0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 xml:space="preserve">IČ: </w:t>
      </w:r>
    </w:p>
    <w:p w14:paraId="5CEBE001" w14:textId="41F4B9A7" w:rsidR="007E655B" w:rsidRPr="007E655B" w:rsidRDefault="007E655B" w:rsidP="007E655B">
      <w:pPr>
        <w:tabs>
          <w:tab w:val="left" w:pos="5812"/>
        </w:tabs>
        <w:rPr>
          <w:b/>
          <w:bCs/>
        </w:rPr>
      </w:pPr>
      <w:r w:rsidRPr="007E655B">
        <w:rPr>
          <w:b/>
          <w:bCs/>
        </w:rPr>
        <w:t xml:space="preserve">Se sídlem: </w:t>
      </w:r>
    </w:p>
    <w:p w14:paraId="4E4E3F2F" w14:textId="6483120F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 xml:space="preserve">Zastoupený: </w:t>
      </w:r>
    </w:p>
    <w:p w14:paraId="55A6CE5B" w14:textId="77777777" w:rsidR="007E655B" w:rsidRPr="007E655B" w:rsidRDefault="007E655B">
      <w:pPr>
        <w:rPr>
          <w:b/>
          <w:bCs/>
        </w:rPr>
      </w:pPr>
    </w:p>
    <w:p w14:paraId="1913394E" w14:textId="1604B7A7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a</w:t>
      </w:r>
    </w:p>
    <w:p w14:paraId="5E5CE7AF" w14:textId="77777777" w:rsidR="007E655B" w:rsidRPr="007E655B" w:rsidRDefault="007E655B">
      <w:pPr>
        <w:rPr>
          <w:b/>
          <w:bCs/>
        </w:rPr>
      </w:pPr>
    </w:p>
    <w:p w14:paraId="4B40FE51" w14:textId="6415D966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Klub</w:t>
      </w:r>
    </w:p>
    <w:p w14:paraId="26CBFBA8" w14:textId="5249E4C1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ID FAČR:</w:t>
      </w:r>
    </w:p>
    <w:p w14:paraId="721F155F" w14:textId="70221332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IČ:</w:t>
      </w:r>
    </w:p>
    <w:p w14:paraId="0595B917" w14:textId="45F98E17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Se sídlem:</w:t>
      </w:r>
    </w:p>
    <w:p w14:paraId="7ABB3918" w14:textId="112A6523" w:rsidR="007E655B" w:rsidRPr="007E655B" w:rsidRDefault="007E655B">
      <w:pPr>
        <w:rPr>
          <w:b/>
          <w:bCs/>
        </w:rPr>
      </w:pPr>
      <w:r w:rsidRPr="007E655B">
        <w:rPr>
          <w:b/>
          <w:bCs/>
        </w:rPr>
        <w:t>Zastoupený:</w:t>
      </w:r>
    </w:p>
    <w:p w14:paraId="49F6F4F8" w14:textId="77777777" w:rsidR="007E655B" w:rsidRDefault="007E655B"/>
    <w:p w14:paraId="7C886298" w14:textId="2220A4F0" w:rsidR="007E655B" w:rsidRDefault="007E655B" w:rsidP="007E655B">
      <w:pPr>
        <w:pStyle w:val="Odstavecseseznamem"/>
        <w:numPr>
          <w:ilvl w:val="0"/>
          <w:numId w:val="1"/>
        </w:numPr>
      </w:pPr>
      <w:r>
        <w:t>Oba výše uvedené fotbalové kluby dohodly na uzavření této smlouvy o společném působení v okresním přeboru starších žáků řízeného OFS Rychnov nad Kněžnou pro sezónu 2024/2025.</w:t>
      </w:r>
    </w:p>
    <w:p w14:paraId="78C44EE6" w14:textId="2614461A" w:rsidR="007E655B" w:rsidRDefault="007E655B" w:rsidP="007E655B">
      <w:pPr>
        <w:pStyle w:val="Odstavecseseznamem"/>
        <w:numPr>
          <w:ilvl w:val="0"/>
          <w:numId w:val="1"/>
        </w:numPr>
      </w:pPr>
      <w:r>
        <w:t>Oba kluby berou na vědomí, že hráči těchto klubů jsou oprávnění startovat na svojí registraci i za klub, se kterým má klub, v němž je registrován, uzavřenou tuto smlouvu. Počet hráčů není omezen, hráči nastupují do utkání Okresního přeboru starších žáků v rámci registrací obou klubů.</w:t>
      </w:r>
    </w:p>
    <w:p w14:paraId="01DE5531" w14:textId="40737B99" w:rsidR="007E655B" w:rsidRDefault="007E655B" w:rsidP="007E655B">
      <w:pPr>
        <w:pStyle w:val="Odstavecseseznamem"/>
        <w:numPr>
          <w:ilvl w:val="0"/>
          <w:numId w:val="1"/>
        </w:numPr>
      </w:pPr>
      <w:r>
        <w:t>Oba fotbalové kluby se dohodly na přihlášení mužstva starších žáků v sezóně 2024/2025 pod názvem:</w:t>
      </w:r>
    </w:p>
    <w:p w14:paraId="2023F3C3" w14:textId="77777777" w:rsidR="00540307" w:rsidRDefault="00540307" w:rsidP="00540307">
      <w:pPr>
        <w:pStyle w:val="Odstavecseseznamem"/>
      </w:pPr>
    </w:p>
    <w:p w14:paraId="25097306" w14:textId="568EAD2B" w:rsidR="007E655B" w:rsidRDefault="007E655B" w:rsidP="007E655B">
      <w:pPr>
        <w:pStyle w:val="Odstavecseseznamem"/>
        <w:numPr>
          <w:ilvl w:val="0"/>
          <w:numId w:val="1"/>
        </w:numPr>
      </w:pPr>
      <w:r>
        <w:t>Pořadatelství domácích mistrovských zápasů po celý soutěžní ročník zajistí po vzájemné dohodě s tím, že náklady spojené s domácími zápasy nese pořadatelský oddíl (pronájem nebo použití hřiště, občerstvení rozhodčích, příprava hřiště, pořadatelská služba, použití sociálních zařízení a kabin atd.) a vzájemná dohoda o financování.</w:t>
      </w:r>
    </w:p>
    <w:p w14:paraId="0980960F" w14:textId="7A3F0BC0" w:rsidR="007E655B" w:rsidRDefault="007E655B" w:rsidP="007E655B">
      <w:pPr>
        <w:pStyle w:val="Odstavecseseznamem"/>
        <w:numPr>
          <w:ilvl w:val="0"/>
          <w:numId w:val="1"/>
        </w:numPr>
      </w:pPr>
      <w:r>
        <w:t>Za dodržování ustanovení této smlouvy, případně za napravení nejasností a sporů, která tato smlouva neřeší, zodpovídá za</w:t>
      </w:r>
      <w:proofErr w:type="gramStart"/>
      <w:r>
        <w:t xml:space="preserve"> ….</w:t>
      </w:r>
      <w:proofErr w:type="gramEnd"/>
      <w:r>
        <w:t>, za ….</w:t>
      </w:r>
    </w:p>
    <w:p w14:paraId="5896BDB7" w14:textId="77777777" w:rsidR="007E655B" w:rsidRDefault="007E655B" w:rsidP="007E655B">
      <w:pPr>
        <w:pStyle w:val="Odstavecseseznamem"/>
      </w:pPr>
    </w:p>
    <w:p w14:paraId="2D71AF7F" w14:textId="77777777" w:rsidR="00540307" w:rsidRDefault="00540307" w:rsidP="007E655B">
      <w:pPr>
        <w:pStyle w:val="Odstavecseseznamem"/>
      </w:pPr>
    </w:p>
    <w:p w14:paraId="5D7A59D0" w14:textId="77777777" w:rsidR="00540307" w:rsidRDefault="00540307" w:rsidP="007E655B">
      <w:pPr>
        <w:pStyle w:val="Odstavecseseznamem"/>
      </w:pPr>
    </w:p>
    <w:p w14:paraId="22ED6F79" w14:textId="77777777" w:rsidR="00540307" w:rsidRDefault="00540307" w:rsidP="007E655B">
      <w:pPr>
        <w:pStyle w:val="Odstavecseseznamem"/>
      </w:pPr>
    </w:p>
    <w:p w14:paraId="6463829D" w14:textId="0B286424" w:rsidR="007E655B" w:rsidRDefault="007E655B" w:rsidP="007E655B">
      <w:pPr>
        <w:tabs>
          <w:tab w:val="left" w:pos="5670"/>
        </w:tabs>
      </w:pPr>
      <w:r>
        <w:t>V dne</w:t>
      </w:r>
      <w:r>
        <w:tab/>
        <w:t>V dne</w:t>
      </w:r>
    </w:p>
    <w:p w14:paraId="03E03E3D" w14:textId="77777777" w:rsidR="007E655B" w:rsidRDefault="007E655B" w:rsidP="007E655B">
      <w:pPr>
        <w:tabs>
          <w:tab w:val="left" w:pos="5670"/>
        </w:tabs>
      </w:pPr>
    </w:p>
    <w:p w14:paraId="50147DAA" w14:textId="1E317D1F" w:rsidR="007E655B" w:rsidRDefault="007E655B" w:rsidP="007E655B">
      <w:pPr>
        <w:tabs>
          <w:tab w:val="left" w:pos="1134"/>
          <w:tab w:val="right" w:leader="dot" w:pos="3261"/>
          <w:tab w:val="left" w:pos="4678"/>
          <w:tab w:val="left" w:pos="5670"/>
          <w:tab w:val="right" w:leader="dot" w:pos="7938"/>
        </w:tabs>
      </w:pPr>
      <w:r>
        <w:t>Jméno 1</w:t>
      </w:r>
      <w:r>
        <w:tab/>
      </w:r>
      <w:r>
        <w:tab/>
      </w:r>
      <w:r>
        <w:tab/>
        <w:t xml:space="preserve">Jméno 2 </w:t>
      </w:r>
      <w:r>
        <w:tab/>
      </w:r>
      <w:r>
        <w:tab/>
      </w:r>
    </w:p>
    <w:p w14:paraId="3F6A4558" w14:textId="77777777" w:rsidR="007E655B" w:rsidRDefault="007E655B"/>
    <w:sectPr w:rsidR="007E655B" w:rsidSect="00793BC9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92EA" w14:textId="77777777" w:rsidR="00D60B32" w:rsidRDefault="00D60B32" w:rsidP="00ED4772">
      <w:pPr>
        <w:spacing w:after="0" w:line="240" w:lineRule="auto"/>
      </w:pPr>
      <w:r>
        <w:separator/>
      </w:r>
    </w:p>
  </w:endnote>
  <w:endnote w:type="continuationSeparator" w:id="0">
    <w:p w14:paraId="14E37E12" w14:textId="77777777" w:rsidR="00D60B32" w:rsidRDefault="00D60B32" w:rsidP="00ED4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7627" w14:textId="5DE4AC81" w:rsidR="00ED4772" w:rsidRDefault="00ED47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C768" w14:textId="4B1E20FF" w:rsidR="00ED4772" w:rsidRDefault="00ED47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9B89" w14:textId="1E4B558F" w:rsidR="00ED4772" w:rsidRDefault="00ED47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E041" w14:textId="77777777" w:rsidR="00D60B32" w:rsidRDefault="00D60B32" w:rsidP="00ED4772">
      <w:pPr>
        <w:spacing w:after="0" w:line="240" w:lineRule="auto"/>
      </w:pPr>
      <w:r>
        <w:separator/>
      </w:r>
    </w:p>
  </w:footnote>
  <w:footnote w:type="continuationSeparator" w:id="0">
    <w:p w14:paraId="4E65C34D" w14:textId="77777777" w:rsidR="00D60B32" w:rsidRDefault="00D60B32" w:rsidP="00ED4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9007F"/>
    <w:multiLevelType w:val="hybridMultilevel"/>
    <w:tmpl w:val="A2203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26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5B"/>
    <w:rsid w:val="000E0AA3"/>
    <w:rsid w:val="00540307"/>
    <w:rsid w:val="00793BC9"/>
    <w:rsid w:val="007E655B"/>
    <w:rsid w:val="00A547BA"/>
    <w:rsid w:val="00C22DCF"/>
    <w:rsid w:val="00D60B32"/>
    <w:rsid w:val="00ED4772"/>
    <w:rsid w:val="00F5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633C"/>
  <w15:chartTrackingRefBased/>
  <w15:docId w15:val="{2DF5A458-CED4-4ABB-907C-2DB97211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655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ED47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772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882be50-2012-4d88-ac86-544124e120c8}" enabled="0" method="" siteId="{2882be50-2012-4d88-ac86-544124e120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Frejvald, Ondrej (PLO)</dc:creator>
  <cp:keywords/>
  <dc:description/>
  <cp:lastModifiedBy>Frejvald, Ondrej (PLO)</cp:lastModifiedBy>
  <cp:revision>2</cp:revision>
  <dcterms:created xsi:type="dcterms:W3CDTF">2024-08-22T14:13:00Z</dcterms:created>
  <dcterms:modified xsi:type="dcterms:W3CDTF">2024-08-22T14:24:00Z</dcterms:modified>
</cp:coreProperties>
</file>